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B4701E1">
      <w:pPr>
        <w:pStyle w:val="2"/>
        <w:spacing w:before="0" w:after="0" w:line="420" w:lineRule="auto"/>
        <w:rPr>
          <w:rFonts w:eastAsia="黑体"/>
          <w:b w:val="0"/>
          <w:bCs w:val="0"/>
          <w:color w:val="auto"/>
          <w:sz w:val="32"/>
          <w:szCs w:val="32"/>
        </w:rPr>
      </w:pPr>
      <w:bookmarkStart w:id="1" w:name="_GoBack"/>
      <w:bookmarkEnd w:id="1"/>
      <w:r>
        <w:rPr>
          <w:rFonts w:eastAsia="黑体"/>
          <w:b w:val="0"/>
          <w:bCs w:val="0"/>
          <w:color w:val="auto"/>
          <w:sz w:val="32"/>
          <w:szCs w:val="32"/>
        </w:rPr>
        <w:t>附件12</w:t>
      </w:r>
    </w:p>
    <w:p w14:paraId="1CBEEBDB">
      <w:pPr>
        <w:spacing w:before="120" w:line="580" w:lineRule="exact"/>
        <w:jc w:val="center"/>
        <w:rPr>
          <w:rFonts w:eastAsia="方正小标宋简体"/>
          <w:color w:val="auto"/>
          <w:kern w:val="0"/>
          <w:sz w:val="44"/>
          <w:szCs w:val="44"/>
        </w:rPr>
      </w:pPr>
      <w:r>
        <w:rPr>
          <w:rFonts w:eastAsia="方正小标宋简体"/>
          <w:color w:val="auto"/>
          <w:kern w:val="0"/>
          <w:sz w:val="44"/>
          <w:szCs w:val="44"/>
        </w:rPr>
        <w:t>2025年度交通运输行业产品（沥青路面用木质纤维）</w:t>
      </w:r>
    </w:p>
    <w:p w14:paraId="16554753">
      <w:pPr>
        <w:spacing w:before="120" w:line="580" w:lineRule="exact"/>
        <w:jc w:val="center"/>
        <w:rPr>
          <w:rFonts w:eastAsia="方正小标宋简体"/>
          <w:color w:val="auto"/>
          <w:kern w:val="0"/>
          <w:sz w:val="44"/>
          <w:szCs w:val="44"/>
        </w:rPr>
      </w:pPr>
      <w:r>
        <w:rPr>
          <w:rFonts w:eastAsia="方正小标宋简体"/>
          <w:color w:val="auto"/>
          <w:kern w:val="0"/>
          <w:sz w:val="44"/>
          <w:szCs w:val="44"/>
        </w:rPr>
        <w:t>质量监督抽查结果汇总表</w:t>
      </w:r>
    </w:p>
    <w:tbl>
      <w:tblPr>
        <w:tblStyle w:val="9"/>
        <w:tblW w:w="499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16"/>
        <w:gridCol w:w="2146"/>
        <w:gridCol w:w="2146"/>
        <w:gridCol w:w="2146"/>
        <w:gridCol w:w="891"/>
        <w:gridCol w:w="891"/>
        <w:gridCol w:w="1534"/>
        <w:gridCol w:w="1539"/>
        <w:gridCol w:w="1276"/>
        <w:gridCol w:w="1476"/>
      </w:tblGrid>
      <w:tr w14:paraId="4914DFE7">
        <w:trPr>
          <w:trHeight w:val="567" w:hRule="atLeast"/>
          <w:tblHeader/>
          <w:jc w:val="center"/>
        </w:trPr>
        <w:tc>
          <w:tcPr>
            <w:tcW w:w="210" w:type="pct"/>
            <w:vMerge w:val="restart"/>
            <w:noWrap w:val="0"/>
            <w:vAlign w:val="center"/>
          </w:tcPr>
          <w:p w14:paraId="63E4CB0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732" w:type="pct"/>
            <w:vMerge w:val="restart"/>
            <w:noWrap w:val="0"/>
            <w:vAlign w:val="center"/>
          </w:tcPr>
          <w:p w14:paraId="51FEF98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生产企业名称</w:t>
            </w:r>
          </w:p>
        </w:tc>
        <w:tc>
          <w:tcPr>
            <w:tcW w:w="732" w:type="pct"/>
            <w:vMerge w:val="restart"/>
            <w:noWrap w:val="0"/>
            <w:vAlign w:val="center"/>
          </w:tcPr>
          <w:p w14:paraId="59B7071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施工单位</w:t>
            </w:r>
          </w:p>
        </w:tc>
        <w:tc>
          <w:tcPr>
            <w:tcW w:w="732" w:type="pct"/>
            <w:vMerge w:val="restart"/>
            <w:noWrap w:val="0"/>
            <w:vAlign w:val="center"/>
          </w:tcPr>
          <w:p w14:paraId="7AA7A99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抽样地点</w:t>
            </w:r>
          </w:p>
        </w:tc>
        <w:tc>
          <w:tcPr>
            <w:tcW w:w="304" w:type="pct"/>
            <w:vMerge w:val="restart"/>
            <w:noWrap w:val="0"/>
            <w:vAlign w:val="center"/>
          </w:tcPr>
          <w:p w14:paraId="3FA84A4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监督</w:t>
            </w:r>
          </w:p>
          <w:p w14:paraId="64C0DC1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总体数</w:t>
            </w:r>
          </w:p>
        </w:tc>
        <w:tc>
          <w:tcPr>
            <w:tcW w:w="304" w:type="pct"/>
            <w:vMerge w:val="restart"/>
            <w:noWrap w:val="0"/>
            <w:vAlign w:val="center"/>
          </w:tcPr>
          <w:p w14:paraId="60579FD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抽样</w:t>
            </w:r>
          </w:p>
          <w:p w14:paraId="45005E2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样本数（组）</w:t>
            </w:r>
          </w:p>
        </w:tc>
        <w:tc>
          <w:tcPr>
            <w:tcW w:w="1048" w:type="pct"/>
            <w:gridSpan w:val="2"/>
            <w:noWrap w:val="0"/>
            <w:vAlign w:val="center"/>
          </w:tcPr>
          <w:p w14:paraId="2C89396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按JT/T533-2020、JDCC042-2025判定</w:t>
            </w:r>
          </w:p>
        </w:tc>
        <w:tc>
          <w:tcPr>
            <w:tcW w:w="435" w:type="pct"/>
            <w:vMerge w:val="restart"/>
            <w:noWrap w:val="0"/>
            <w:vAlign w:val="center"/>
          </w:tcPr>
          <w:p w14:paraId="1AFA05D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整改情况</w:t>
            </w:r>
          </w:p>
        </w:tc>
        <w:tc>
          <w:tcPr>
            <w:tcW w:w="498" w:type="pct"/>
            <w:vMerge w:val="restart"/>
            <w:noWrap w:val="0"/>
            <w:vAlign w:val="center"/>
          </w:tcPr>
          <w:p w14:paraId="51A87E8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63BB70DE">
        <w:trPr>
          <w:trHeight w:val="567" w:hRule="atLeast"/>
          <w:tblHeader/>
          <w:jc w:val="center"/>
        </w:trPr>
        <w:tc>
          <w:tcPr>
            <w:tcW w:w="210" w:type="pct"/>
            <w:vMerge w:val="continue"/>
            <w:noWrap w:val="0"/>
            <w:vAlign w:val="center"/>
          </w:tcPr>
          <w:p w14:paraId="3951E42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32" w:type="pct"/>
            <w:vMerge w:val="continue"/>
            <w:noWrap w:val="0"/>
            <w:vAlign w:val="center"/>
          </w:tcPr>
          <w:p w14:paraId="0685835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32" w:type="pct"/>
            <w:vMerge w:val="continue"/>
            <w:noWrap w:val="0"/>
            <w:vAlign w:val="center"/>
          </w:tcPr>
          <w:p w14:paraId="4633277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32" w:type="pct"/>
            <w:vMerge w:val="continue"/>
            <w:noWrap w:val="0"/>
            <w:vAlign w:val="center"/>
          </w:tcPr>
          <w:p w14:paraId="4B33EA0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vMerge w:val="continue"/>
            <w:noWrap w:val="0"/>
            <w:vAlign w:val="center"/>
          </w:tcPr>
          <w:p w14:paraId="76F0105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04" w:type="pct"/>
            <w:vMerge w:val="continue"/>
            <w:noWrap w:val="0"/>
            <w:vAlign w:val="center"/>
          </w:tcPr>
          <w:p w14:paraId="0B3C11F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noWrap w:val="0"/>
            <w:vAlign w:val="center"/>
          </w:tcPr>
          <w:p w14:paraId="4D431F8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批是否合格</w:t>
            </w:r>
          </w:p>
        </w:tc>
        <w:tc>
          <w:tcPr>
            <w:tcW w:w="524" w:type="pct"/>
            <w:noWrap w:val="0"/>
            <w:vAlign w:val="center"/>
          </w:tcPr>
          <w:p w14:paraId="655E90C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不合格项</w:t>
            </w:r>
          </w:p>
        </w:tc>
        <w:tc>
          <w:tcPr>
            <w:tcW w:w="435" w:type="pct"/>
            <w:vMerge w:val="continue"/>
            <w:noWrap w:val="0"/>
            <w:vAlign w:val="center"/>
          </w:tcPr>
          <w:p w14:paraId="758AFCF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98" w:type="pct"/>
            <w:vMerge w:val="continue"/>
            <w:noWrap w:val="0"/>
            <w:vAlign w:val="center"/>
          </w:tcPr>
          <w:p w14:paraId="47FA6FE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 w14:paraId="204D83AF">
        <w:trPr>
          <w:trHeight w:val="737" w:hRule="atLeast"/>
          <w:jc w:val="center"/>
        </w:trPr>
        <w:tc>
          <w:tcPr>
            <w:tcW w:w="210" w:type="pct"/>
            <w:noWrap w:val="0"/>
            <w:vAlign w:val="center"/>
          </w:tcPr>
          <w:p w14:paraId="69DCC659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32" w:type="pct"/>
            <w:noWrap w:val="0"/>
            <w:vAlign w:val="center"/>
          </w:tcPr>
          <w:p w14:paraId="5908AD7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江苏理想环球新材料有限公司</w:t>
            </w:r>
          </w:p>
        </w:tc>
        <w:tc>
          <w:tcPr>
            <w:tcW w:w="732" w:type="pct"/>
            <w:noWrap w:val="0"/>
            <w:vAlign w:val="center"/>
          </w:tcPr>
          <w:p w14:paraId="3BF6EB7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无锡交通建设工程集团股份有限公司</w:t>
            </w:r>
          </w:p>
        </w:tc>
        <w:tc>
          <w:tcPr>
            <w:tcW w:w="732" w:type="pct"/>
            <w:noWrap w:val="0"/>
            <w:vAlign w:val="center"/>
          </w:tcPr>
          <w:p w14:paraId="25EB034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江苏省江靖隧道南接线靖江市江苏骏豪拌和站</w:t>
            </w:r>
          </w:p>
        </w:tc>
        <w:tc>
          <w:tcPr>
            <w:tcW w:w="304" w:type="pct"/>
            <w:noWrap w:val="0"/>
            <w:vAlign w:val="center"/>
          </w:tcPr>
          <w:p w14:paraId="7886086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300包</w:t>
            </w:r>
          </w:p>
        </w:tc>
        <w:tc>
          <w:tcPr>
            <w:tcW w:w="304" w:type="pct"/>
            <w:noWrap w:val="0"/>
            <w:vAlign w:val="center"/>
          </w:tcPr>
          <w:p w14:paraId="5C190F3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523" w:type="pct"/>
            <w:noWrap w:val="0"/>
            <w:vAlign w:val="center"/>
          </w:tcPr>
          <w:p w14:paraId="2B7344D1"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524" w:type="pct"/>
            <w:noWrap w:val="0"/>
            <w:vAlign w:val="center"/>
          </w:tcPr>
          <w:p w14:paraId="1FA865E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5" w:type="pct"/>
            <w:noWrap w:val="0"/>
            <w:vAlign w:val="center"/>
          </w:tcPr>
          <w:p w14:paraId="131120A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98" w:type="pct"/>
            <w:noWrap w:val="0"/>
            <w:vAlign w:val="center"/>
          </w:tcPr>
          <w:p w14:paraId="39A417E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13B5DA67">
        <w:trPr>
          <w:trHeight w:val="737" w:hRule="atLeast"/>
          <w:jc w:val="center"/>
        </w:trPr>
        <w:tc>
          <w:tcPr>
            <w:tcW w:w="210" w:type="pct"/>
            <w:noWrap w:val="0"/>
            <w:vAlign w:val="center"/>
          </w:tcPr>
          <w:p w14:paraId="465F5D5E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32" w:type="pct"/>
            <w:noWrap w:val="0"/>
            <w:vAlign w:val="center"/>
          </w:tcPr>
          <w:p w14:paraId="26E033D1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廊坊鑫伟杰建材有限公司</w:t>
            </w:r>
          </w:p>
        </w:tc>
        <w:tc>
          <w:tcPr>
            <w:tcW w:w="732" w:type="pct"/>
            <w:noWrap w:val="0"/>
            <w:vAlign w:val="center"/>
          </w:tcPr>
          <w:p w14:paraId="517D9538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中国葛洲坝集团三峡建设工程有限公司</w:t>
            </w:r>
          </w:p>
        </w:tc>
        <w:tc>
          <w:tcPr>
            <w:tcW w:w="732" w:type="pct"/>
            <w:noWrap w:val="0"/>
            <w:vAlign w:val="center"/>
          </w:tcPr>
          <w:p w14:paraId="5162A672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山东省郓鄄高速公路一标段项目部综合场站</w:t>
            </w:r>
          </w:p>
        </w:tc>
        <w:tc>
          <w:tcPr>
            <w:tcW w:w="304" w:type="pct"/>
            <w:noWrap w:val="0"/>
            <w:vAlign w:val="center"/>
          </w:tcPr>
          <w:p w14:paraId="780D821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5吨</w:t>
            </w:r>
          </w:p>
        </w:tc>
        <w:tc>
          <w:tcPr>
            <w:tcW w:w="304" w:type="pct"/>
            <w:noWrap w:val="0"/>
            <w:vAlign w:val="center"/>
          </w:tcPr>
          <w:p w14:paraId="5DD8BBD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523" w:type="pct"/>
            <w:noWrap w:val="0"/>
            <w:vAlign w:val="center"/>
          </w:tcPr>
          <w:p w14:paraId="02B8128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524" w:type="pct"/>
            <w:noWrap w:val="0"/>
            <w:vAlign w:val="center"/>
          </w:tcPr>
          <w:p w14:paraId="31932E2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5" w:type="pct"/>
            <w:noWrap w:val="0"/>
            <w:vAlign w:val="center"/>
          </w:tcPr>
          <w:p w14:paraId="2B2459D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98" w:type="pct"/>
            <w:noWrap w:val="0"/>
            <w:vAlign w:val="center"/>
          </w:tcPr>
          <w:p w14:paraId="4B2F984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4F622F77">
        <w:trPr>
          <w:trHeight w:val="954" w:hRule="atLeast"/>
          <w:jc w:val="center"/>
        </w:trPr>
        <w:tc>
          <w:tcPr>
            <w:tcW w:w="210" w:type="pct"/>
            <w:noWrap w:val="0"/>
            <w:vAlign w:val="center"/>
          </w:tcPr>
          <w:p w14:paraId="08834B4D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32" w:type="pct"/>
            <w:noWrap w:val="0"/>
            <w:vAlign w:val="center"/>
          </w:tcPr>
          <w:p w14:paraId="6229C1F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山东懋思新材料技术有限公司</w:t>
            </w:r>
          </w:p>
        </w:tc>
        <w:tc>
          <w:tcPr>
            <w:tcW w:w="732" w:type="pct"/>
            <w:noWrap w:val="0"/>
            <w:vAlign w:val="center"/>
          </w:tcPr>
          <w:p w14:paraId="5FA34C0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德达交通建设发展集团有限公司</w:t>
            </w:r>
          </w:p>
        </w:tc>
        <w:tc>
          <w:tcPr>
            <w:tcW w:w="732" w:type="pct"/>
            <w:noWrap w:val="0"/>
            <w:vAlign w:val="center"/>
          </w:tcPr>
          <w:p w14:paraId="4243ABE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山东省高德高速公路商平段S323省道3号场站</w:t>
            </w:r>
          </w:p>
        </w:tc>
        <w:tc>
          <w:tcPr>
            <w:tcW w:w="304" w:type="pct"/>
            <w:noWrap w:val="0"/>
            <w:vAlign w:val="center"/>
          </w:tcPr>
          <w:p w14:paraId="608F473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0.72吨</w:t>
            </w:r>
          </w:p>
        </w:tc>
        <w:tc>
          <w:tcPr>
            <w:tcW w:w="304" w:type="pct"/>
            <w:noWrap w:val="0"/>
            <w:vAlign w:val="center"/>
          </w:tcPr>
          <w:p w14:paraId="0C11251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523" w:type="pct"/>
            <w:noWrap w:val="0"/>
            <w:vAlign w:val="center"/>
          </w:tcPr>
          <w:p w14:paraId="5622D1EA"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524" w:type="pct"/>
            <w:noWrap w:val="0"/>
            <w:vAlign w:val="center"/>
          </w:tcPr>
          <w:p w14:paraId="1ACB4D8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5" w:type="pct"/>
            <w:noWrap w:val="0"/>
            <w:vAlign w:val="center"/>
          </w:tcPr>
          <w:p w14:paraId="7786FB7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98" w:type="pct"/>
            <w:noWrap w:val="0"/>
            <w:vAlign w:val="center"/>
          </w:tcPr>
          <w:p w14:paraId="4869E9B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01A656D9">
        <w:trPr>
          <w:trHeight w:val="737" w:hRule="atLeast"/>
          <w:jc w:val="center"/>
        </w:trPr>
        <w:tc>
          <w:tcPr>
            <w:tcW w:w="210" w:type="pct"/>
            <w:noWrap w:val="0"/>
            <w:vAlign w:val="center"/>
          </w:tcPr>
          <w:p w14:paraId="00101E6D">
            <w:pPr>
              <w:widowControl/>
              <w:numPr>
                <w:ilvl w:val="0"/>
                <w:numId w:val="1"/>
              </w:numPr>
              <w:spacing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32" w:type="pct"/>
            <w:noWrap w:val="0"/>
            <w:vAlign w:val="center"/>
          </w:tcPr>
          <w:p w14:paraId="43B3E3E4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中升（广东）复合材料有限公司</w:t>
            </w:r>
          </w:p>
        </w:tc>
        <w:tc>
          <w:tcPr>
            <w:tcW w:w="732" w:type="pct"/>
            <w:noWrap w:val="0"/>
            <w:vAlign w:val="center"/>
          </w:tcPr>
          <w:p w14:paraId="5461B6CC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中铁二局集团有限公司</w:t>
            </w:r>
          </w:p>
        </w:tc>
        <w:tc>
          <w:tcPr>
            <w:tcW w:w="732" w:type="pct"/>
            <w:noWrap w:val="0"/>
            <w:vAlign w:val="center"/>
          </w:tcPr>
          <w:p w14:paraId="0E15768D">
            <w:pP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bookmarkStart w:id="0" w:name="OLE_LINK31"/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广东省阳信高速公路LM1标1#沥青站</w:t>
            </w:r>
            <w:bookmarkEnd w:id="0"/>
          </w:p>
        </w:tc>
        <w:tc>
          <w:tcPr>
            <w:tcW w:w="304" w:type="pct"/>
            <w:noWrap w:val="0"/>
            <w:vAlign w:val="center"/>
          </w:tcPr>
          <w:p w14:paraId="5510796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12包</w:t>
            </w:r>
          </w:p>
        </w:tc>
        <w:tc>
          <w:tcPr>
            <w:tcW w:w="304" w:type="pct"/>
            <w:noWrap w:val="0"/>
            <w:vAlign w:val="center"/>
          </w:tcPr>
          <w:p w14:paraId="4A22B7C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523" w:type="pct"/>
            <w:noWrap w:val="0"/>
            <w:vAlign w:val="center"/>
          </w:tcPr>
          <w:p w14:paraId="1B1628F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524" w:type="pct"/>
            <w:noWrap w:val="0"/>
            <w:vAlign w:val="center"/>
          </w:tcPr>
          <w:p w14:paraId="39826A1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35" w:type="pct"/>
            <w:noWrap w:val="0"/>
            <w:vAlign w:val="center"/>
          </w:tcPr>
          <w:p w14:paraId="4265871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498" w:type="pct"/>
            <w:noWrap w:val="0"/>
            <w:vAlign w:val="center"/>
          </w:tcPr>
          <w:p w14:paraId="50D2A8E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79D88456">
        <w:trPr>
          <w:trHeight w:val="602" w:hRule="atLeast"/>
          <w:jc w:val="center"/>
        </w:trPr>
        <w:tc>
          <w:tcPr>
            <w:tcW w:w="5000" w:type="pct"/>
            <w:gridSpan w:val="10"/>
            <w:noWrap w:val="0"/>
            <w:vAlign w:val="center"/>
          </w:tcPr>
          <w:p w14:paraId="0922665A">
            <w:pPr>
              <w:spacing w:line="240" w:lineRule="atLeast"/>
              <w:jc w:val="lef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注：</w:t>
            </w:r>
          </w:p>
          <w:p w14:paraId="37A4FDAD"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1.JT/T533-2020《沥青路面用纤维》；</w:t>
            </w:r>
          </w:p>
          <w:p w14:paraId="5D65B2F7">
            <w:pPr>
              <w:spacing w:line="240" w:lineRule="atLeast"/>
              <w:jc w:val="left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2.JDCC042-2025《沥青路面用木质纤维产品质量监督抽查实施规范》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。</w:t>
            </w:r>
          </w:p>
        </w:tc>
      </w:tr>
    </w:tbl>
    <w:p w14:paraId="37040ED3">
      <w:pPr>
        <w:spacing w:before="312" w:line="420" w:lineRule="auto"/>
        <w:jc w:val="left"/>
        <w:rPr>
          <w:color w:val="auto"/>
        </w:rPr>
      </w:pPr>
    </w:p>
    <w:sectPr>
      <w:headerReference r:id="rId3" w:type="default"/>
      <w:footerReference r:id="rId4" w:type="default"/>
      <w:pgSz w:w="16838" w:h="11906" w:orient="landscape"/>
      <w:pgMar w:top="1440" w:right="1134" w:bottom="1440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ZSJ-FANGSGBTTOT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ei-B0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FZXiaoBiaoSong-B0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Optima">
    <w:panose1 w:val="02000503060000020004"/>
    <w:charset w:val="00"/>
    <w:family w:val="auto"/>
    <w:pitch w:val="default"/>
    <w:sig w:usb0="80000067" w:usb1="00000000" w:usb2="00000000" w:usb3="00000000" w:csb0="00000001" w:csb1="00000000"/>
  </w:font>
  <w:font w:name="FZFangSong-Z0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FZKai-Z03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FZXiaoBiaoSong-B05S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DaBiaoSong-B06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Cambri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336DF">
    <w:pPr>
      <w:pStyle w:val="5"/>
      <w:jc w:val="center"/>
      <w:rPr>
        <w:rFonts w:hint="eastAsia" w:ascii="宋体" w:hAnsi="宋体" w:eastAsia="宋体" w:cs="宋体"/>
        <w:sz w:val="21"/>
        <w:szCs w:val="21"/>
        <w:lang w:eastAsia="zh-CN"/>
      </w:rPr>
    </w:pPr>
    <w:r>
      <w:rPr>
        <w:rFonts w:hint="eastAsia" w:ascii="宋体" w:hAnsi="宋体" w:eastAsia="宋体" w:cs="宋体"/>
        <w:sz w:val="21"/>
        <w:szCs w:val="21"/>
        <w:lang w:eastAsia="zh-CN"/>
      </w:rPr>
      <w:t>—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　</w:t>
    </w:r>
    <w:r>
      <w:rPr>
        <w:rFonts w:hint="eastAsia" w:ascii="宋体" w:hAnsi="宋体" w:eastAsia="宋体" w:cs="宋体"/>
        <w:sz w:val="21"/>
        <w:szCs w:val="21"/>
      </w:rPr>
      <w:fldChar w:fldCharType="begin"/>
    </w:r>
    <w:r>
      <w:rPr>
        <w:rFonts w:hint="eastAsia" w:ascii="宋体" w:hAnsi="宋体" w:eastAsia="宋体" w:cs="宋体"/>
        <w:sz w:val="21"/>
        <w:szCs w:val="21"/>
      </w:rPr>
      <w:instrText xml:space="preserve"> PAGE  \* MERGEFORMAT </w:instrText>
    </w:r>
    <w:r>
      <w:rPr>
        <w:rFonts w:hint="eastAsia" w:ascii="宋体" w:hAnsi="宋体" w:eastAsia="宋体" w:cs="宋体"/>
        <w:sz w:val="21"/>
        <w:szCs w:val="21"/>
      </w:rPr>
      <w:fldChar w:fldCharType="separate"/>
    </w:r>
    <w:r>
      <w:rPr>
        <w:rFonts w:hint="eastAsia" w:ascii="宋体" w:hAnsi="宋体" w:eastAsia="宋体" w:cs="宋体"/>
        <w:sz w:val="21"/>
        <w:szCs w:val="21"/>
      </w:rPr>
      <w:t>1</w:t>
    </w:r>
    <w:r>
      <w:rPr>
        <w:rFonts w:hint="eastAsia" w:ascii="宋体" w:hAnsi="宋体" w:eastAsia="宋体" w:cs="宋体"/>
        <w:sz w:val="21"/>
        <w:szCs w:val="21"/>
      </w:rPr>
      <w:fldChar w:fldCharType="end"/>
    </w:r>
    <w:r>
      <w:rPr>
        <w:rFonts w:hint="eastAsia" w:ascii="宋体" w:hAnsi="宋体" w:eastAsia="宋体" w:cs="宋体"/>
        <w:sz w:val="21"/>
        <w:szCs w:val="21"/>
        <w:lang w:eastAsia="zh-CN"/>
      </w:rPr>
      <w:t>　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C6FC9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EA7560"/>
    <w:multiLevelType w:val="multilevel"/>
    <w:tmpl w:val="60EA7560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0" w:firstLine="0"/>
      </w:pPr>
      <w:rPr>
        <w:rFonts w:hint="default"/>
        <w:sz w:val="18"/>
        <w:szCs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1"/>
  <w:drawingGridVerticalSpacing w:val="331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8CE"/>
    <w:rsid w:val="00011013"/>
    <w:rsid w:val="0001125D"/>
    <w:rsid w:val="00012A5F"/>
    <w:rsid w:val="0002231D"/>
    <w:rsid w:val="00024299"/>
    <w:rsid w:val="000308BD"/>
    <w:rsid w:val="00035C2B"/>
    <w:rsid w:val="00054B44"/>
    <w:rsid w:val="0005647D"/>
    <w:rsid w:val="00076513"/>
    <w:rsid w:val="00077C0D"/>
    <w:rsid w:val="000830C1"/>
    <w:rsid w:val="0008403F"/>
    <w:rsid w:val="00091D0C"/>
    <w:rsid w:val="0009672F"/>
    <w:rsid w:val="000A4714"/>
    <w:rsid w:val="000B4E6D"/>
    <w:rsid w:val="000B5595"/>
    <w:rsid w:val="000B7DFD"/>
    <w:rsid w:val="000C22CA"/>
    <w:rsid w:val="000C6788"/>
    <w:rsid w:val="000D64FF"/>
    <w:rsid w:val="000F52F0"/>
    <w:rsid w:val="000F6AEB"/>
    <w:rsid w:val="001018E1"/>
    <w:rsid w:val="001020DE"/>
    <w:rsid w:val="00103475"/>
    <w:rsid w:val="00103B0F"/>
    <w:rsid w:val="00112FB9"/>
    <w:rsid w:val="001132F3"/>
    <w:rsid w:val="001159BE"/>
    <w:rsid w:val="0011645B"/>
    <w:rsid w:val="001165DF"/>
    <w:rsid w:val="00126F79"/>
    <w:rsid w:val="001273E9"/>
    <w:rsid w:val="0013213F"/>
    <w:rsid w:val="00147A20"/>
    <w:rsid w:val="0015208F"/>
    <w:rsid w:val="00152B22"/>
    <w:rsid w:val="001534AD"/>
    <w:rsid w:val="00153E1C"/>
    <w:rsid w:val="00155BFA"/>
    <w:rsid w:val="0016443F"/>
    <w:rsid w:val="00173869"/>
    <w:rsid w:val="00175639"/>
    <w:rsid w:val="001818FC"/>
    <w:rsid w:val="001A223D"/>
    <w:rsid w:val="001A2B28"/>
    <w:rsid w:val="001A5293"/>
    <w:rsid w:val="001A693B"/>
    <w:rsid w:val="001B1E30"/>
    <w:rsid w:val="001B5CE3"/>
    <w:rsid w:val="001C1A38"/>
    <w:rsid w:val="001C267F"/>
    <w:rsid w:val="001C3C96"/>
    <w:rsid w:val="001C4CE1"/>
    <w:rsid w:val="001C7CA0"/>
    <w:rsid w:val="001D2B3B"/>
    <w:rsid w:val="001E1BBE"/>
    <w:rsid w:val="001E6589"/>
    <w:rsid w:val="001E6F5F"/>
    <w:rsid w:val="001F3B4C"/>
    <w:rsid w:val="001F71BD"/>
    <w:rsid w:val="00202EA1"/>
    <w:rsid w:val="00207A2A"/>
    <w:rsid w:val="00207B7A"/>
    <w:rsid w:val="00207DAD"/>
    <w:rsid w:val="002105FA"/>
    <w:rsid w:val="00211E3C"/>
    <w:rsid w:val="00213217"/>
    <w:rsid w:val="002241D3"/>
    <w:rsid w:val="0022499C"/>
    <w:rsid w:val="00225D24"/>
    <w:rsid w:val="0022652F"/>
    <w:rsid w:val="00237800"/>
    <w:rsid w:val="00240DF8"/>
    <w:rsid w:val="002435D2"/>
    <w:rsid w:val="0024495A"/>
    <w:rsid w:val="00250995"/>
    <w:rsid w:val="002556EE"/>
    <w:rsid w:val="00264171"/>
    <w:rsid w:val="002706FD"/>
    <w:rsid w:val="002710C2"/>
    <w:rsid w:val="00274B14"/>
    <w:rsid w:val="00276A10"/>
    <w:rsid w:val="00277D70"/>
    <w:rsid w:val="00282B17"/>
    <w:rsid w:val="00282CBE"/>
    <w:rsid w:val="00284A34"/>
    <w:rsid w:val="002850B0"/>
    <w:rsid w:val="002A0C7E"/>
    <w:rsid w:val="002A4A77"/>
    <w:rsid w:val="002B0B55"/>
    <w:rsid w:val="002C27E4"/>
    <w:rsid w:val="002D2FB2"/>
    <w:rsid w:val="002E3E41"/>
    <w:rsid w:val="002E3FED"/>
    <w:rsid w:val="002E53EA"/>
    <w:rsid w:val="002E5491"/>
    <w:rsid w:val="002F16D1"/>
    <w:rsid w:val="002F560F"/>
    <w:rsid w:val="002F6297"/>
    <w:rsid w:val="003070FC"/>
    <w:rsid w:val="00312791"/>
    <w:rsid w:val="00332A96"/>
    <w:rsid w:val="003421FE"/>
    <w:rsid w:val="0034243E"/>
    <w:rsid w:val="00343215"/>
    <w:rsid w:val="00343529"/>
    <w:rsid w:val="00377734"/>
    <w:rsid w:val="00380B75"/>
    <w:rsid w:val="003950A7"/>
    <w:rsid w:val="003975C5"/>
    <w:rsid w:val="003A523A"/>
    <w:rsid w:val="003B25AB"/>
    <w:rsid w:val="003B4EF6"/>
    <w:rsid w:val="003B50FA"/>
    <w:rsid w:val="003C0CA9"/>
    <w:rsid w:val="003C1C15"/>
    <w:rsid w:val="003C4958"/>
    <w:rsid w:val="003C78B1"/>
    <w:rsid w:val="003D145C"/>
    <w:rsid w:val="003E4590"/>
    <w:rsid w:val="003F23E7"/>
    <w:rsid w:val="00412264"/>
    <w:rsid w:val="00420D27"/>
    <w:rsid w:val="0042155F"/>
    <w:rsid w:val="0042488F"/>
    <w:rsid w:val="0043485D"/>
    <w:rsid w:val="00437A6F"/>
    <w:rsid w:val="00443684"/>
    <w:rsid w:val="004474A8"/>
    <w:rsid w:val="00452A3F"/>
    <w:rsid w:val="004555E3"/>
    <w:rsid w:val="00455724"/>
    <w:rsid w:val="0046085D"/>
    <w:rsid w:val="00465CC2"/>
    <w:rsid w:val="00467969"/>
    <w:rsid w:val="00487C67"/>
    <w:rsid w:val="00495670"/>
    <w:rsid w:val="004A1080"/>
    <w:rsid w:val="004A3FF9"/>
    <w:rsid w:val="004A6F86"/>
    <w:rsid w:val="004A72DF"/>
    <w:rsid w:val="004B162B"/>
    <w:rsid w:val="004E580B"/>
    <w:rsid w:val="004F1A4C"/>
    <w:rsid w:val="004F2220"/>
    <w:rsid w:val="005056D8"/>
    <w:rsid w:val="00525D41"/>
    <w:rsid w:val="00526B4F"/>
    <w:rsid w:val="005370DC"/>
    <w:rsid w:val="00542D92"/>
    <w:rsid w:val="00545AD2"/>
    <w:rsid w:val="00551BB2"/>
    <w:rsid w:val="005672CC"/>
    <w:rsid w:val="00570AF2"/>
    <w:rsid w:val="00573EFD"/>
    <w:rsid w:val="0057410A"/>
    <w:rsid w:val="00575F16"/>
    <w:rsid w:val="00582AC7"/>
    <w:rsid w:val="00585FA8"/>
    <w:rsid w:val="0059762D"/>
    <w:rsid w:val="005A67EA"/>
    <w:rsid w:val="005B58D6"/>
    <w:rsid w:val="005C02FA"/>
    <w:rsid w:val="005D2A1F"/>
    <w:rsid w:val="005D2F57"/>
    <w:rsid w:val="005E0C60"/>
    <w:rsid w:val="00600431"/>
    <w:rsid w:val="00607F5B"/>
    <w:rsid w:val="00612437"/>
    <w:rsid w:val="00614668"/>
    <w:rsid w:val="006166C8"/>
    <w:rsid w:val="0061745E"/>
    <w:rsid w:val="006242D5"/>
    <w:rsid w:val="0063685C"/>
    <w:rsid w:val="00640CB5"/>
    <w:rsid w:val="00642180"/>
    <w:rsid w:val="00642D11"/>
    <w:rsid w:val="00645F18"/>
    <w:rsid w:val="00646081"/>
    <w:rsid w:val="0065145B"/>
    <w:rsid w:val="00654850"/>
    <w:rsid w:val="00655987"/>
    <w:rsid w:val="00655F36"/>
    <w:rsid w:val="00660576"/>
    <w:rsid w:val="00662726"/>
    <w:rsid w:val="00664074"/>
    <w:rsid w:val="00667B22"/>
    <w:rsid w:val="006714D3"/>
    <w:rsid w:val="00671533"/>
    <w:rsid w:val="006779AC"/>
    <w:rsid w:val="006844DE"/>
    <w:rsid w:val="006845C8"/>
    <w:rsid w:val="006925B8"/>
    <w:rsid w:val="00695FD3"/>
    <w:rsid w:val="0069720F"/>
    <w:rsid w:val="006A0831"/>
    <w:rsid w:val="006A72DE"/>
    <w:rsid w:val="006B3D28"/>
    <w:rsid w:val="006C084F"/>
    <w:rsid w:val="006D3175"/>
    <w:rsid w:val="006D353B"/>
    <w:rsid w:val="006D44E1"/>
    <w:rsid w:val="006D61DD"/>
    <w:rsid w:val="006E1759"/>
    <w:rsid w:val="006E289C"/>
    <w:rsid w:val="006F6883"/>
    <w:rsid w:val="00707D9D"/>
    <w:rsid w:val="007131C7"/>
    <w:rsid w:val="00715449"/>
    <w:rsid w:val="00715E7D"/>
    <w:rsid w:val="00715EF7"/>
    <w:rsid w:val="007279E9"/>
    <w:rsid w:val="00735984"/>
    <w:rsid w:val="0073689D"/>
    <w:rsid w:val="00750925"/>
    <w:rsid w:val="00753323"/>
    <w:rsid w:val="0076237F"/>
    <w:rsid w:val="00773D31"/>
    <w:rsid w:val="00775583"/>
    <w:rsid w:val="007802D1"/>
    <w:rsid w:val="00783834"/>
    <w:rsid w:val="00783BEE"/>
    <w:rsid w:val="00783F8C"/>
    <w:rsid w:val="00784DBB"/>
    <w:rsid w:val="00787F2C"/>
    <w:rsid w:val="00794506"/>
    <w:rsid w:val="007971B3"/>
    <w:rsid w:val="007A3333"/>
    <w:rsid w:val="007A640F"/>
    <w:rsid w:val="007B7B78"/>
    <w:rsid w:val="007C5CB3"/>
    <w:rsid w:val="007D3862"/>
    <w:rsid w:val="007E7594"/>
    <w:rsid w:val="00802586"/>
    <w:rsid w:val="00814BF0"/>
    <w:rsid w:val="0082159D"/>
    <w:rsid w:val="0082529A"/>
    <w:rsid w:val="00830900"/>
    <w:rsid w:val="00842FF2"/>
    <w:rsid w:val="00846960"/>
    <w:rsid w:val="0085177A"/>
    <w:rsid w:val="00852A38"/>
    <w:rsid w:val="008549CF"/>
    <w:rsid w:val="00855455"/>
    <w:rsid w:val="00861E0B"/>
    <w:rsid w:val="00880DC1"/>
    <w:rsid w:val="00883BE5"/>
    <w:rsid w:val="00887031"/>
    <w:rsid w:val="00887AED"/>
    <w:rsid w:val="008904F0"/>
    <w:rsid w:val="008969D5"/>
    <w:rsid w:val="00896F7A"/>
    <w:rsid w:val="008A31BE"/>
    <w:rsid w:val="008A6C46"/>
    <w:rsid w:val="008B2EC3"/>
    <w:rsid w:val="008C04EB"/>
    <w:rsid w:val="008C6823"/>
    <w:rsid w:val="008C7633"/>
    <w:rsid w:val="008C7795"/>
    <w:rsid w:val="008D1E37"/>
    <w:rsid w:val="008E77A0"/>
    <w:rsid w:val="008F237E"/>
    <w:rsid w:val="008F6445"/>
    <w:rsid w:val="008F7BC3"/>
    <w:rsid w:val="00902131"/>
    <w:rsid w:val="0090324C"/>
    <w:rsid w:val="00904479"/>
    <w:rsid w:val="00905BD5"/>
    <w:rsid w:val="009148E9"/>
    <w:rsid w:val="009148EF"/>
    <w:rsid w:val="00916DC5"/>
    <w:rsid w:val="00922DEF"/>
    <w:rsid w:val="00923685"/>
    <w:rsid w:val="009311A1"/>
    <w:rsid w:val="00936F30"/>
    <w:rsid w:val="00941D6C"/>
    <w:rsid w:val="0095498D"/>
    <w:rsid w:val="00956706"/>
    <w:rsid w:val="00961425"/>
    <w:rsid w:val="00970222"/>
    <w:rsid w:val="00971412"/>
    <w:rsid w:val="009726A8"/>
    <w:rsid w:val="00974B52"/>
    <w:rsid w:val="0098335B"/>
    <w:rsid w:val="00985DE5"/>
    <w:rsid w:val="009873A2"/>
    <w:rsid w:val="00991E2A"/>
    <w:rsid w:val="009964E0"/>
    <w:rsid w:val="009A48C6"/>
    <w:rsid w:val="009A7B9F"/>
    <w:rsid w:val="009B1B5F"/>
    <w:rsid w:val="009B5FD8"/>
    <w:rsid w:val="009B6DF4"/>
    <w:rsid w:val="009C243C"/>
    <w:rsid w:val="009D3CD1"/>
    <w:rsid w:val="009E2F24"/>
    <w:rsid w:val="009F2E26"/>
    <w:rsid w:val="00A06CFD"/>
    <w:rsid w:val="00A1725D"/>
    <w:rsid w:val="00A238F5"/>
    <w:rsid w:val="00A25705"/>
    <w:rsid w:val="00A2692E"/>
    <w:rsid w:val="00A46CF8"/>
    <w:rsid w:val="00A5048C"/>
    <w:rsid w:val="00A516CC"/>
    <w:rsid w:val="00A6361D"/>
    <w:rsid w:val="00A64E37"/>
    <w:rsid w:val="00A65865"/>
    <w:rsid w:val="00A77FCE"/>
    <w:rsid w:val="00A81641"/>
    <w:rsid w:val="00A840DE"/>
    <w:rsid w:val="00A870FB"/>
    <w:rsid w:val="00A92206"/>
    <w:rsid w:val="00A94C79"/>
    <w:rsid w:val="00A94D8D"/>
    <w:rsid w:val="00A96422"/>
    <w:rsid w:val="00AA16DD"/>
    <w:rsid w:val="00AA2E5C"/>
    <w:rsid w:val="00AA370D"/>
    <w:rsid w:val="00AA7593"/>
    <w:rsid w:val="00AB0002"/>
    <w:rsid w:val="00AB51A6"/>
    <w:rsid w:val="00AB60CF"/>
    <w:rsid w:val="00AB67D4"/>
    <w:rsid w:val="00AC68B0"/>
    <w:rsid w:val="00AD70E1"/>
    <w:rsid w:val="00AD76DC"/>
    <w:rsid w:val="00AE007F"/>
    <w:rsid w:val="00AE3DA9"/>
    <w:rsid w:val="00AF1306"/>
    <w:rsid w:val="00B054ED"/>
    <w:rsid w:val="00B2124D"/>
    <w:rsid w:val="00B3007F"/>
    <w:rsid w:val="00B37ED0"/>
    <w:rsid w:val="00B47624"/>
    <w:rsid w:val="00B646C5"/>
    <w:rsid w:val="00B6742F"/>
    <w:rsid w:val="00B746FC"/>
    <w:rsid w:val="00B76200"/>
    <w:rsid w:val="00B82C69"/>
    <w:rsid w:val="00B82D4C"/>
    <w:rsid w:val="00B84BDA"/>
    <w:rsid w:val="00B9106B"/>
    <w:rsid w:val="00B926D6"/>
    <w:rsid w:val="00B95C0D"/>
    <w:rsid w:val="00BC32C6"/>
    <w:rsid w:val="00BC46EE"/>
    <w:rsid w:val="00BC7E86"/>
    <w:rsid w:val="00BD19D3"/>
    <w:rsid w:val="00BD7C1F"/>
    <w:rsid w:val="00BE4CB2"/>
    <w:rsid w:val="00BF1ACD"/>
    <w:rsid w:val="00BF2D09"/>
    <w:rsid w:val="00C130CB"/>
    <w:rsid w:val="00C149A2"/>
    <w:rsid w:val="00C231BC"/>
    <w:rsid w:val="00C266D8"/>
    <w:rsid w:val="00C35C2D"/>
    <w:rsid w:val="00C415DB"/>
    <w:rsid w:val="00C42F35"/>
    <w:rsid w:val="00C43CB6"/>
    <w:rsid w:val="00C465B2"/>
    <w:rsid w:val="00C50184"/>
    <w:rsid w:val="00C559D0"/>
    <w:rsid w:val="00C61A15"/>
    <w:rsid w:val="00C710E1"/>
    <w:rsid w:val="00C81341"/>
    <w:rsid w:val="00C81DAA"/>
    <w:rsid w:val="00C823A2"/>
    <w:rsid w:val="00C85961"/>
    <w:rsid w:val="00C9134E"/>
    <w:rsid w:val="00C92EFF"/>
    <w:rsid w:val="00C94FA5"/>
    <w:rsid w:val="00CA2914"/>
    <w:rsid w:val="00CA2A30"/>
    <w:rsid w:val="00CB2CB4"/>
    <w:rsid w:val="00CC21B7"/>
    <w:rsid w:val="00CC222A"/>
    <w:rsid w:val="00CC29E2"/>
    <w:rsid w:val="00CC2DAA"/>
    <w:rsid w:val="00CC3F08"/>
    <w:rsid w:val="00CC4A8E"/>
    <w:rsid w:val="00CE0CEA"/>
    <w:rsid w:val="00CE29EE"/>
    <w:rsid w:val="00CE402B"/>
    <w:rsid w:val="00CF7490"/>
    <w:rsid w:val="00D03BAC"/>
    <w:rsid w:val="00D060EC"/>
    <w:rsid w:val="00D06135"/>
    <w:rsid w:val="00D070FD"/>
    <w:rsid w:val="00D1776D"/>
    <w:rsid w:val="00D225BA"/>
    <w:rsid w:val="00D30963"/>
    <w:rsid w:val="00D34356"/>
    <w:rsid w:val="00D4307B"/>
    <w:rsid w:val="00D43397"/>
    <w:rsid w:val="00D44FAE"/>
    <w:rsid w:val="00D457B4"/>
    <w:rsid w:val="00D47225"/>
    <w:rsid w:val="00D47CDA"/>
    <w:rsid w:val="00D47F7C"/>
    <w:rsid w:val="00D540DA"/>
    <w:rsid w:val="00D56AB6"/>
    <w:rsid w:val="00D6076E"/>
    <w:rsid w:val="00D62C82"/>
    <w:rsid w:val="00D63312"/>
    <w:rsid w:val="00D64290"/>
    <w:rsid w:val="00D71E63"/>
    <w:rsid w:val="00D80E61"/>
    <w:rsid w:val="00D817FD"/>
    <w:rsid w:val="00D82AD9"/>
    <w:rsid w:val="00D82E05"/>
    <w:rsid w:val="00D84D3B"/>
    <w:rsid w:val="00D85719"/>
    <w:rsid w:val="00D860D9"/>
    <w:rsid w:val="00D8737A"/>
    <w:rsid w:val="00D87F47"/>
    <w:rsid w:val="00D95D22"/>
    <w:rsid w:val="00DA066B"/>
    <w:rsid w:val="00DA0FD9"/>
    <w:rsid w:val="00DA1CFC"/>
    <w:rsid w:val="00DA2317"/>
    <w:rsid w:val="00DA41F5"/>
    <w:rsid w:val="00DB03FF"/>
    <w:rsid w:val="00DB5EC5"/>
    <w:rsid w:val="00DC1428"/>
    <w:rsid w:val="00DC26F2"/>
    <w:rsid w:val="00DD01A4"/>
    <w:rsid w:val="00DD59C1"/>
    <w:rsid w:val="00DD7690"/>
    <w:rsid w:val="00DE7283"/>
    <w:rsid w:val="00DE72DA"/>
    <w:rsid w:val="00DF4082"/>
    <w:rsid w:val="00DF704C"/>
    <w:rsid w:val="00E03814"/>
    <w:rsid w:val="00E0589C"/>
    <w:rsid w:val="00E07D70"/>
    <w:rsid w:val="00E11341"/>
    <w:rsid w:val="00E16124"/>
    <w:rsid w:val="00E20E5E"/>
    <w:rsid w:val="00E20FCF"/>
    <w:rsid w:val="00E23F15"/>
    <w:rsid w:val="00E30D84"/>
    <w:rsid w:val="00E315F3"/>
    <w:rsid w:val="00E4552C"/>
    <w:rsid w:val="00E53EBA"/>
    <w:rsid w:val="00E61BF0"/>
    <w:rsid w:val="00E63A74"/>
    <w:rsid w:val="00E6453C"/>
    <w:rsid w:val="00E66713"/>
    <w:rsid w:val="00E66CF5"/>
    <w:rsid w:val="00E70308"/>
    <w:rsid w:val="00E70CD8"/>
    <w:rsid w:val="00E717A4"/>
    <w:rsid w:val="00E7440E"/>
    <w:rsid w:val="00E77C9E"/>
    <w:rsid w:val="00E850C9"/>
    <w:rsid w:val="00E9178D"/>
    <w:rsid w:val="00E926F1"/>
    <w:rsid w:val="00E93F30"/>
    <w:rsid w:val="00E9460D"/>
    <w:rsid w:val="00E95B5F"/>
    <w:rsid w:val="00E971C0"/>
    <w:rsid w:val="00EA1143"/>
    <w:rsid w:val="00EA7505"/>
    <w:rsid w:val="00EB1E0F"/>
    <w:rsid w:val="00EB4915"/>
    <w:rsid w:val="00EB70BB"/>
    <w:rsid w:val="00EB7264"/>
    <w:rsid w:val="00EC3A37"/>
    <w:rsid w:val="00EC55BB"/>
    <w:rsid w:val="00EC5787"/>
    <w:rsid w:val="00ED633E"/>
    <w:rsid w:val="00ED7526"/>
    <w:rsid w:val="00EE1E59"/>
    <w:rsid w:val="00EE448B"/>
    <w:rsid w:val="00EE762F"/>
    <w:rsid w:val="00EF0BCB"/>
    <w:rsid w:val="00EF12B1"/>
    <w:rsid w:val="00F024BE"/>
    <w:rsid w:val="00F045DD"/>
    <w:rsid w:val="00F04A4A"/>
    <w:rsid w:val="00F1144D"/>
    <w:rsid w:val="00F13956"/>
    <w:rsid w:val="00F20847"/>
    <w:rsid w:val="00F23EB4"/>
    <w:rsid w:val="00F250E6"/>
    <w:rsid w:val="00F345BF"/>
    <w:rsid w:val="00F34B67"/>
    <w:rsid w:val="00F57B63"/>
    <w:rsid w:val="00F65385"/>
    <w:rsid w:val="00F662C5"/>
    <w:rsid w:val="00F73B3D"/>
    <w:rsid w:val="00F81E77"/>
    <w:rsid w:val="00F82EFE"/>
    <w:rsid w:val="00F934BF"/>
    <w:rsid w:val="00FA068C"/>
    <w:rsid w:val="00FA0F6F"/>
    <w:rsid w:val="00FA385B"/>
    <w:rsid w:val="00FB2190"/>
    <w:rsid w:val="00FB3AC7"/>
    <w:rsid w:val="00FB4DDE"/>
    <w:rsid w:val="00FB57BF"/>
    <w:rsid w:val="00FB5E93"/>
    <w:rsid w:val="00FC47C2"/>
    <w:rsid w:val="00FD3A0E"/>
    <w:rsid w:val="00FD3F23"/>
    <w:rsid w:val="00FD46A2"/>
    <w:rsid w:val="00FE3D94"/>
    <w:rsid w:val="00FE74E7"/>
    <w:rsid w:val="00FF6FC0"/>
    <w:rsid w:val="012706E7"/>
    <w:rsid w:val="02781BC8"/>
    <w:rsid w:val="03E811F5"/>
    <w:rsid w:val="04ED2771"/>
    <w:rsid w:val="062D71EF"/>
    <w:rsid w:val="0B927C68"/>
    <w:rsid w:val="0BA22EAC"/>
    <w:rsid w:val="0BDB6711"/>
    <w:rsid w:val="1077078F"/>
    <w:rsid w:val="12211934"/>
    <w:rsid w:val="169E79F7"/>
    <w:rsid w:val="1734773C"/>
    <w:rsid w:val="173E758D"/>
    <w:rsid w:val="177E548D"/>
    <w:rsid w:val="17D2722C"/>
    <w:rsid w:val="193750AE"/>
    <w:rsid w:val="1D562D94"/>
    <w:rsid w:val="1D8A1245"/>
    <w:rsid w:val="1D9317D5"/>
    <w:rsid w:val="27A75F8C"/>
    <w:rsid w:val="29146F2D"/>
    <w:rsid w:val="2F8F3F29"/>
    <w:rsid w:val="2FDE0A0C"/>
    <w:rsid w:val="31D83A75"/>
    <w:rsid w:val="32E77BD8"/>
    <w:rsid w:val="3402704F"/>
    <w:rsid w:val="34707581"/>
    <w:rsid w:val="34A55F9D"/>
    <w:rsid w:val="35066A3B"/>
    <w:rsid w:val="36A24542"/>
    <w:rsid w:val="37EF1D7C"/>
    <w:rsid w:val="39063D1C"/>
    <w:rsid w:val="391B05DB"/>
    <w:rsid w:val="3A2F2590"/>
    <w:rsid w:val="3B2A0FAA"/>
    <w:rsid w:val="3B7010B2"/>
    <w:rsid w:val="3B797820"/>
    <w:rsid w:val="3C7BDE11"/>
    <w:rsid w:val="3FB35A12"/>
    <w:rsid w:val="40322DDA"/>
    <w:rsid w:val="41E225DE"/>
    <w:rsid w:val="42187DF8"/>
    <w:rsid w:val="441D058B"/>
    <w:rsid w:val="489F3A5A"/>
    <w:rsid w:val="4BE1372E"/>
    <w:rsid w:val="4D8D78A2"/>
    <w:rsid w:val="4F484238"/>
    <w:rsid w:val="50800FC2"/>
    <w:rsid w:val="52181704"/>
    <w:rsid w:val="53EF36C4"/>
    <w:rsid w:val="563D798B"/>
    <w:rsid w:val="585039A6"/>
    <w:rsid w:val="5E21540C"/>
    <w:rsid w:val="5E3E6EF3"/>
    <w:rsid w:val="61505D6B"/>
    <w:rsid w:val="620F6680"/>
    <w:rsid w:val="630A5099"/>
    <w:rsid w:val="644F48B8"/>
    <w:rsid w:val="64B21544"/>
    <w:rsid w:val="68DB72BC"/>
    <w:rsid w:val="6E851A78"/>
    <w:rsid w:val="724A645A"/>
    <w:rsid w:val="744523D5"/>
    <w:rsid w:val="76FF20E9"/>
    <w:rsid w:val="78A53586"/>
    <w:rsid w:val="79857805"/>
    <w:rsid w:val="7AAC0AB8"/>
    <w:rsid w:val="7B4C22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99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iPriority w:val="99"/>
    <w:pPr>
      <w:jc w:val="left"/>
    </w:pPr>
    <w:rPr>
      <w:rFonts w:ascii="Times New Roman" w:hAnsi="Times New Roman" w:eastAsia="宋体" w:cs="Times New Roman"/>
      <w:szCs w:val="24"/>
    </w:rPr>
  </w:style>
  <w:style w:type="paragraph" w:styleId="4">
    <w:name w:val="Balloon Text"/>
    <w:basedOn w:val="1"/>
    <w:link w:val="15"/>
    <w:uiPriority w:val="0"/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3"/>
    <w:next w:val="3"/>
    <w:link w:val="18"/>
    <w:unhideWhenUsed/>
    <w:uiPriority w:val="99"/>
    <w:rPr>
      <w:b/>
      <w:bCs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annotation reference"/>
    <w:unhideWhenUsed/>
    <w:uiPriority w:val="99"/>
    <w:rPr>
      <w:sz w:val="21"/>
      <w:szCs w:val="21"/>
    </w:rPr>
  </w:style>
  <w:style w:type="character" w:customStyle="1" w:styleId="13">
    <w:name w:val="标题 1 字符"/>
    <w:link w:val="2"/>
    <w:uiPriority w:val="0"/>
    <w:rPr>
      <w:rFonts w:ascii="Times New Roman" w:hAnsi="Times New Roman"/>
      <w:b/>
      <w:bCs/>
      <w:kern w:val="44"/>
      <w:sz w:val="44"/>
      <w:szCs w:val="44"/>
    </w:rPr>
  </w:style>
  <w:style w:type="character" w:customStyle="1" w:styleId="14">
    <w:name w:val="批注文字 字符1"/>
    <w:link w:val="3"/>
    <w:uiPriority w:val="0"/>
    <w:rPr>
      <w:rFonts w:ascii="Times New Roman" w:hAnsi="Times New Roman" w:eastAsia="宋体" w:cs="Times New Roman"/>
      <w:szCs w:val="24"/>
    </w:rPr>
  </w:style>
  <w:style w:type="character" w:customStyle="1" w:styleId="15">
    <w:name w:val="批注框文本 字符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字符"/>
    <w:link w:val="6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主题 字符"/>
    <w:link w:val="8"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9">
    <w:name w:val="page number"/>
    <w:uiPriority w:val="0"/>
  </w:style>
  <w:style w:type="character" w:customStyle="1" w:styleId="20">
    <w:name w:val="批注主题 Char"/>
    <w:link w:val="21"/>
    <w:uiPriority w:val="0"/>
    <w:rPr>
      <w:rFonts w:ascii="Times New Roman" w:hAnsi="Times New Roman" w:eastAsia="宋体" w:cs="Times New Roman"/>
      <w:b/>
      <w:bCs/>
      <w:szCs w:val="24"/>
    </w:rPr>
  </w:style>
  <w:style w:type="paragraph" w:customStyle="1" w:styleId="21">
    <w:name w:val="annotation subject"/>
    <w:basedOn w:val="3"/>
    <w:next w:val="3"/>
    <w:link w:val="20"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22">
    <w:name w:val="annotation reference"/>
    <w:uiPriority w:val="0"/>
    <w:rPr>
      <w:sz w:val="21"/>
      <w:szCs w:val="21"/>
    </w:rPr>
  </w:style>
  <w:style w:type="paragraph" w:customStyle="1" w:styleId="23">
    <w:name w:val="List Paragraph"/>
    <w:basedOn w:val="1"/>
    <w:uiPriority w:val="0"/>
    <w:pPr>
      <w:ind w:firstLine="420" w:firstLineChars="200"/>
    </w:pPr>
  </w:style>
  <w:style w:type="paragraph" w:customStyle="1" w:styleId="24">
    <w:name w:val="M表格正文"/>
    <w:next w:val="1"/>
    <w:uiPriority w:val="0"/>
    <w:pPr>
      <w:spacing w:line="320" w:lineRule="exact"/>
      <w:jc w:val="center"/>
    </w:pPr>
    <w:rPr>
      <w:rFonts w:ascii="Times New Roman" w:hAnsi="Times New Roman"/>
      <w:kern w:val="2"/>
      <w:sz w:val="21"/>
      <w:szCs w:val="22"/>
      <w:lang w:val="en-US" w:eastAsia="zh-CN" w:bidi="ar-SA"/>
    </w:rPr>
  </w:style>
  <w:style w:type="paragraph" w:customStyle="1" w:styleId="25">
    <w:name w:val="章标题"/>
    <w:next w:val="1"/>
    <w:uiPriority w:val="0"/>
    <w:pPr>
      <w:spacing w:before="156" w:beforeLines="50"/>
      <w:jc w:val="both"/>
      <w:outlineLvl w:val="1"/>
    </w:pPr>
    <w:rPr>
      <w:rFonts w:ascii="黑体" w:hAnsi="Times New Roman" w:eastAsia="黑体"/>
      <w:sz w:val="21"/>
      <w:lang w:val="en-US" w:eastAsia="zh-CN" w:bidi="ar-SA"/>
    </w:rPr>
  </w:style>
  <w:style w:type="character" w:customStyle="1" w:styleId="26">
    <w:name w:val="批注文字 字符"/>
    <w:uiPriority w:val="99"/>
    <w:rPr>
      <w:kern w:val="2"/>
      <w:sz w:val="21"/>
      <w:szCs w:val="22"/>
    </w:rPr>
  </w:style>
  <w:style w:type="character" w:customStyle="1" w:styleId="27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28">
    <w:name w:val=""/>
    <w:unhideWhenUsed/>
    <w:uiPriority w:val="99"/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customStyle="1" w:styleId="29">
    <w:name w:val="font3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">
    <w:name w:val="页脚 字符1"/>
    <w:uiPriority w:val="99"/>
    <w:rPr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32">
    <w:name w:val="font4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337</Words>
  <Characters>401</Characters>
  <Lines>7085</Lines>
  <Paragraphs>7569</Paragraphs>
  <TotalTime>13</TotalTime>
  <ScaleCrop>false</ScaleCrop>
  <LinksUpToDate>false</LinksUpToDate>
  <CharactersWithSpaces>401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2018-10-06T17:23:00Z</dcterms:created>
  <dc:creator>何京一</dc:creator>
  <cp:lastModifiedBy>Albert张</cp:lastModifiedBy>
  <cp:lastPrinted>2025-12-15T09:18:00Z</cp:lastPrinted>
  <dcterms:modified xsi:type="dcterms:W3CDTF">2026-02-12T11:44:13Z</dcterms:modified>
  <dc:title>Administrator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KSOTemplateDocerSaveRecord">
    <vt:lpwstr>eyJoZGlkIjoiOGRiMmM0NzAyYTgxZGJhNmY4MWM4ZjQxNGFhOWM0NjMiLCJ1c2VySWQiOiIyNzIwNDY2ODIifQ==</vt:lpwstr>
  </property>
  <property fmtid="{D5CDD505-2E9C-101B-9397-08002B2CF9AE}" pid="4" name="ICV">
    <vt:lpwstr>D22A45D8493074908D4C8D69D1A80414_43</vt:lpwstr>
  </property>
</Properties>
</file>